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6" w:rsidRDefault="00F51114" w:rsidP="003977B6">
      <w:pPr>
        <w:shd w:val="clear" w:color="auto" w:fill="FFFFFF"/>
        <w:spacing w:after="30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F51114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 xml:space="preserve">РЕКОМЕНДАЦИИ ГРАЖДАНАМ: </w:t>
      </w:r>
    </w:p>
    <w:p w:rsidR="00F51114" w:rsidRPr="00F51114" w:rsidRDefault="00F51114" w:rsidP="003977B6">
      <w:pPr>
        <w:shd w:val="clear" w:color="auto" w:fill="FFFFFF"/>
        <w:spacing w:after="30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F51114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Профилактика бруцеллеза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 xml:space="preserve">Бруцеллез представляет собой зоонозное </w:t>
      </w:r>
      <w:proofErr w:type="spellStart"/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>инфекционно</w:t>
      </w:r>
      <w:proofErr w:type="spellEnd"/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>—аллергическое заболевание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 xml:space="preserve">, характеризующееся множественными механизмами передачи возбудителя, склонностью к </w:t>
      </w:r>
      <w:proofErr w:type="spellStart"/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хронизации</w:t>
      </w:r>
      <w:proofErr w:type="spellEnd"/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, протекающее с преимущественным поражением опорно-двигательного аппарата, сердечно-сосудистой, нервной и половой систем.</w:t>
      </w:r>
      <w:r w:rsidR="0008237D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 xml:space="preserve"> </w:t>
      </w:r>
      <w:bookmarkStart w:id="0" w:name="_GoBack"/>
      <w:bookmarkEnd w:id="0"/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 xml:space="preserve">Основной источник </w:t>
      </w:r>
      <w:proofErr w:type="spellStart"/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>бруцеллёзной</w:t>
      </w:r>
      <w:proofErr w:type="spellEnd"/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 xml:space="preserve"> инфекции для людей — мелкий, крупный рогатый скот и свиньи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. У животных бруцеллез проявляется яловостью, абортами, рождением нежизнеспособного молодняка, снижением продуктивности.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 xml:space="preserve">Возбудитель инфекции — </w:t>
      </w:r>
      <w:proofErr w:type="spellStart"/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бруцеллы</w:t>
      </w:r>
      <w:proofErr w:type="spellEnd"/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 xml:space="preserve">. </w:t>
      </w:r>
      <w:proofErr w:type="spellStart"/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Бруцеллы</w:t>
      </w:r>
      <w:proofErr w:type="spellEnd"/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 xml:space="preserve"> обладают высокой </w:t>
      </w:r>
      <w:proofErr w:type="spellStart"/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инвазивностью</w:t>
      </w:r>
      <w:proofErr w:type="spellEnd"/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, могут проникать через неповрежденные слизистые и через микротравмы кожных покровов.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>Возбудитель бруцеллёза обладает большой устойчивостью к воздействиям низких температур, длительно сохраняется в пищевых продуктах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, в том числе, хранящихся в холодильниках и морозильных камерах. В замороженных инфицированных мясных и молочных продуктах микробы остаются жизнеспособными в течение всего срока хранения.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         В сыром молоке, хранящемся в холодильнике, </w:t>
      </w:r>
      <w:r w:rsidRPr="003977B6">
        <w:rPr>
          <w:rFonts w:ascii="Times New Roman" w:eastAsia="Times New Roman" w:hAnsi="Times New Roman" w:cs="Times New Roman"/>
          <w:b/>
          <w:bCs/>
          <w:i/>
          <w:iCs/>
          <w:color w:val="010101"/>
          <w:sz w:val="30"/>
          <w:szCs w:val="30"/>
          <w:lang w:eastAsia="ru-RU"/>
        </w:rPr>
        <w:t>возбудитель бруцеллеза сохраняется 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до 10 календарных дней, в сливочном масле — более 4 недель, в домашнем сыре — до 3 недель, брынзе -до 45 дней, в простокваше, сметане — до 15 календарных дней, в мясе — до 12 календарных дней, во внутренних органах, костях, мышцах и лимфатических узлах инфицированных туш — более 1 месяца, в овечьей шерсти, смушках — до 4 месяцев.  В почве сохраняют жизнеспособность до 100 календарных дней, в воде — до 114 календарных дней.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>Инкубационный период заболевания (время от контакта с больным животным до появления клинических симптомов) составляет 1 -2 недели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, а иногда затягивается до двух месяцев.</w:t>
      </w:r>
    </w:p>
    <w:p w:rsidR="00E239C6" w:rsidRPr="003977B6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>Наиболее тяжёлое течение заболевания наблюдается у людей, заразившихся от мелкого рогатого скота (козы, овцы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).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Роль человека в передаче возбудителя бруцеллезной инфекции эпидемиологического значения не имеет.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>Пути заражения человека бруцеллезом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: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>Заражение контактным путем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 xml:space="preserve"> происходит при уходе за больными бруцеллезом животными, во время оказания им помощи при родах, абортах, задержке последа, когда проводят ручное отделение 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lastRenderedPageBreak/>
        <w:t>плаценты, при работе с продуктами и сырьем животного происхождения (шерсть, смушки и кожа), при кормлении.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>Инфицирование людей возбудителем бруцеллеза алиментарным путем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 происходит при употреблении молока, кисломолочных продуктов, мяса и мясных продуктов, полученных от больных бруцеллезом животных и не прошедших достаточную термическую обработку.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>Воздушно—пылевой путь заражения реализуется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 xml:space="preserve"> при ингаляции воздушно-пылевой смеси, содержащей контаминированные </w:t>
      </w:r>
      <w:proofErr w:type="spellStart"/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бруцеллами</w:t>
      </w:r>
      <w:proofErr w:type="spellEnd"/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 xml:space="preserve"> фрагменты шерсти, навоза, земли, подстилки.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>Особую опасность больные животные представляют в период отёлов и окотов, когда во внешнюю среду выделяется огромное количество возбудителя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. Микробы выделяются во внешнюю среду с молоком, мочой, испражнениями животных в течение всего года.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i/>
          <w:iCs/>
          <w:color w:val="010101"/>
          <w:sz w:val="30"/>
          <w:szCs w:val="30"/>
          <w:lang w:eastAsia="ru-RU"/>
        </w:rPr>
        <w:t>Общие симптомы бруцеллеза схожи с симптомами гриппа.  Начинается болезнь, как правило, с повышения температуры тела до 39- 40°С (характерны подъемы температуры в вечерние и ночные часы)</w:t>
      </w:r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> 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в течение 7-10 дней и более, в отдельных случаях при отсутствии соответствующей терапии температура держится до 2-3месяцев. Лихорадка сопровождается ознобами, повышенной потливостью и общими симптомами интоксикации.</w:t>
      </w:r>
    </w:p>
    <w:p w:rsidR="00BC4B48" w:rsidRPr="003977B6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i/>
          <w:iCs/>
          <w:color w:val="010101"/>
          <w:sz w:val="30"/>
          <w:szCs w:val="30"/>
          <w:lang w:eastAsia="ru-RU"/>
        </w:rPr>
        <w:t>В последующем присоединяются симптомы поражения опорно-двигательного аппарата (суставов), сердечно-сосудистой, нервной и других систем организма. </w:t>
      </w:r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>Осложнения бруцеллеза: 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эндокардит, поражение центральной нервной системы (менингит, энцефалит), абсцесс печени, воспаление селезенки, артрит, хроническая усталость, периодически появляющаяся лихорадка.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Для бруцеллеза характерно относительно удовлетворительное самочувствие больного на фоне высокой температуры.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u w:val="single"/>
          <w:lang w:eastAsia="ru-RU"/>
        </w:rPr>
        <w:t>Для предупреждения заболевания бруцеллёзом необходимо:</w:t>
      </w:r>
    </w:p>
    <w:p w:rsidR="00F51114" w:rsidRPr="00F51114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i/>
          <w:iCs/>
          <w:color w:val="010101"/>
          <w:sz w:val="30"/>
          <w:szCs w:val="30"/>
          <w:lang w:eastAsia="ru-RU"/>
        </w:rPr>
        <w:t>Лицам, содержащим скот </w:t>
      </w: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в частных подворьях информировать ветеринарную службу обо всех случаях заболевания животных с подозрением на бруцеллёз (аборты, рождение нежизнеспособного молодняка);</w:t>
      </w:r>
    </w:p>
    <w:p w:rsidR="00BC4B48" w:rsidRPr="003977B6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3977B6">
        <w:rPr>
          <w:rFonts w:ascii="Times New Roman" w:eastAsia="Times New Roman" w:hAnsi="Times New Roman" w:cs="Times New Roman"/>
          <w:b/>
          <w:bCs/>
          <w:color w:val="010101"/>
          <w:sz w:val="30"/>
          <w:szCs w:val="30"/>
          <w:lang w:eastAsia="ru-RU"/>
        </w:rPr>
        <w:t>Населению:</w:t>
      </w:r>
    </w:p>
    <w:p w:rsidR="00BC4B48" w:rsidRPr="003977B6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 — не приобретать мясо и мясные продукты (фарш, колбаса, полуфабрикаты), молоко и молочные продукты на стихийных несанкционированных рынках;</w:t>
      </w:r>
    </w:p>
    <w:p w:rsidR="00BC4B48" w:rsidRPr="003977B6" w:rsidRDefault="00F51114" w:rsidP="00397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 xml:space="preserve">— употреблять только после тщательной термической обработки молоко, </w:t>
      </w:r>
      <w:proofErr w:type="gramStart"/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молочные продукты</w:t>
      </w:r>
      <w:proofErr w:type="gramEnd"/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 xml:space="preserve"> приобретенные у частных лиц; </w:t>
      </w:r>
    </w:p>
    <w:p w:rsidR="006F55F0" w:rsidRPr="005B4E5A" w:rsidRDefault="00F51114" w:rsidP="005B4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</w:pPr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 xml:space="preserve">— готовить </w:t>
      </w:r>
      <w:proofErr w:type="gramStart"/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>мясо  небольшими</w:t>
      </w:r>
      <w:proofErr w:type="gramEnd"/>
      <w:r w:rsidRPr="00F51114">
        <w:rPr>
          <w:rFonts w:ascii="Times New Roman" w:eastAsia="Times New Roman" w:hAnsi="Times New Roman" w:cs="Times New Roman"/>
          <w:color w:val="010101"/>
          <w:sz w:val="30"/>
          <w:szCs w:val="30"/>
          <w:lang w:eastAsia="ru-RU"/>
        </w:rPr>
        <w:t xml:space="preserve"> кусками, с проведением термической обработки не менее часа.</w:t>
      </w:r>
    </w:p>
    <w:sectPr w:rsidR="006F55F0" w:rsidRPr="005B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A524E"/>
    <w:multiLevelType w:val="multilevel"/>
    <w:tmpl w:val="7810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1"/>
    <w:rsid w:val="0008237D"/>
    <w:rsid w:val="003977B6"/>
    <w:rsid w:val="005B4E5A"/>
    <w:rsid w:val="006F55F0"/>
    <w:rsid w:val="009916B9"/>
    <w:rsid w:val="00995131"/>
    <w:rsid w:val="00BC4B48"/>
    <w:rsid w:val="00E239C6"/>
    <w:rsid w:val="00F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9ADE"/>
  <w15:chartTrackingRefBased/>
  <w15:docId w15:val="{2D801E39-8170-4094-BEA2-5660A0C8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11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1114"/>
    <w:rPr>
      <w:b/>
      <w:bCs/>
    </w:rPr>
  </w:style>
  <w:style w:type="character" w:styleId="a6">
    <w:name w:val="Emphasis"/>
    <w:basedOn w:val="a0"/>
    <w:uiPriority w:val="20"/>
    <w:qFormat/>
    <w:rsid w:val="00F511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6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625">
          <w:marLeft w:val="0"/>
          <w:marRight w:val="0"/>
          <w:marTop w:val="7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2024-09-03T09:46:00Z</dcterms:created>
  <dcterms:modified xsi:type="dcterms:W3CDTF">2024-09-18T11:05:00Z</dcterms:modified>
</cp:coreProperties>
</file>